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Lawrence River/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francophone    </w:t>
      </w:r>
      <w:r>
        <w:t xml:space="preserve">   GreatLakes    </w:t>
      </w:r>
      <w:r>
        <w:t xml:space="preserve">   canada    </w:t>
      </w:r>
      <w:r>
        <w:t xml:space="preserve">   quebec    </w:t>
      </w:r>
      <w:r>
        <w:t xml:space="preserve">   jacquescartier    </w:t>
      </w:r>
      <w:r>
        <w:t xml:space="preserve">   atlanticocean    </w:t>
      </w:r>
      <w:r>
        <w:t xml:space="preserve">   british    </w:t>
      </w:r>
      <w:r>
        <w:t xml:space="preserve">   french    </w:t>
      </w:r>
      <w:r>
        <w:t xml:space="preserve">   river    </w:t>
      </w:r>
      <w:r>
        <w:t xml:space="preserve">   stlawrence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Lawrence River/ Canada</dc:title>
  <dcterms:created xsi:type="dcterms:W3CDTF">2021-10-11T17:55:48Z</dcterms:created>
  <dcterms:modified xsi:type="dcterms:W3CDTF">2021-10-11T17:55:48Z</dcterms:modified>
</cp:coreProperties>
</file>