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Start High School Cross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Contact that gives one party permission to market produce or use. The good or service owned by another party. The license is granted for a fee or royalty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Unethical and illegal copying or downloading of software, Files, etc. Examples include images, Movies, and Music and. Penalties include fines and Jail.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Protects inventions that are functional and Mechanical, must be useful inoffensive and operational. A process can also be patented if a machine changes one thing to another. Gives a person or company the right to be the only producer of a product for a defined use of time ideas cannot be patented.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protects a person's or a Company's inventions, Artistic works, and other Intellectual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comes from a persons mind, such as an idea, Invention or process. Belongs to the original person. You must cite the work stating you got the information from there/their Work,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of copyrighted material without permission. Includes print, Internet and other forms of media. Under terms of use on internet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of copyrighted material without permission. Includes print, Internet and other forms of media. Under terms of use of internet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Claiming another person's material as one's own-unethical and illegal. work must be cited. Guidelines:Chicago Manual Of style and MLA handbook {Modern Language Assocation}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protects taglines, Slogans names, symbols, and any unique Method to identify a product or company. Never expires. Examples- Facebook, twitter, google, Instagram.LinkedIn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© ownership of a work </w:t>
            </w:r>
          </w:p>
        </w:tc>
      </w:tr>
    </w:tbl>
    <w:p>
      <w:pPr>
        <w:pStyle w:val="WordBankLarge"/>
      </w:pPr>
      <w:r>
        <w:t xml:space="preserve">   Intellectual Property    </w:t>
      </w:r>
      <w:r>
        <w:t xml:space="preserve">   Plagiarism     </w:t>
      </w:r>
      <w:r>
        <w:t xml:space="preserve">   Piracy    </w:t>
      </w:r>
      <w:r>
        <w:t xml:space="preserve">   Intellectual Property Laws     </w:t>
      </w:r>
      <w:r>
        <w:t xml:space="preserve">   Copyright    </w:t>
      </w:r>
      <w:r>
        <w:t xml:space="preserve">   Infringement     </w:t>
      </w:r>
      <w:r>
        <w:t xml:space="preserve">   Infringement     </w:t>
      </w:r>
      <w:r>
        <w:t xml:space="preserve">   Made by Aries Aiken     </w:t>
      </w:r>
      <w:r>
        <w:t xml:space="preserve">   Patent    </w:t>
      </w:r>
      <w:r>
        <w:t xml:space="preserve">   Trade Mark     </w:t>
      </w:r>
      <w:r>
        <w:t xml:space="preserve">   License Agreement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 High School Cross Word Puzzle </dc:title>
  <dcterms:created xsi:type="dcterms:W3CDTF">2021-10-11T17:59:18Z</dcterms:created>
  <dcterms:modified xsi:type="dcterms:W3CDTF">2021-10-11T17:59:18Z</dcterms:modified>
</cp:coreProperties>
</file>