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Statehood for North Dakota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Authorized the drafting of constitutions for four states: North Dakota, South Dakota, Montana, and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that created the Dakota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Northern Pacific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Designated the locations for the various state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Convention was held here to propose that North and South Dakota be divided into two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North Dakota's very first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Capitol of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Dividing line between North and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Law-making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Lincoln's physician; First territorial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Governor between 1880 and 1884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in a political party who controls votes and dictates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Vice president of the Farmers'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that was a part of Louisiana, Wisconsin, Iowa, Minnesota, and Nebraska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 foreman; Governor Ordway's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North Dakota became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Status of being a recognized independent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39th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15th President of the United States</w:t>
            </w:r>
          </w:p>
        </w:tc>
      </w:tr>
    </w:tbl>
    <w:p>
      <w:pPr>
        <w:pStyle w:val="WordBankLarge"/>
      </w:pPr>
      <w:r>
        <w:t xml:space="preserve">   Judiciary    </w:t>
      </w:r>
      <w:r>
        <w:t xml:space="preserve">   November 2, 1889    </w:t>
      </w:r>
      <w:r>
        <w:t xml:space="preserve">   Alexander Mckenzie    </w:t>
      </w:r>
      <w:r>
        <w:t xml:space="preserve">   Fred B. Fancher    </w:t>
      </w:r>
      <w:r>
        <w:t xml:space="preserve">   William Jayne    </w:t>
      </w:r>
      <w:r>
        <w:t xml:space="preserve">   46th Parallel    </w:t>
      </w:r>
      <w:r>
        <w:t xml:space="preserve">   Omnibus Bill    </w:t>
      </w:r>
      <w:r>
        <w:t xml:space="preserve">   Dakota Territory    </w:t>
      </w:r>
      <w:r>
        <w:t xml:space="preserve">   Nehemiah G. Ordway    </w:t>
      </w:r>
      <w:r>
        <w:t xml:space="preserve">   Henry Villard    </w:t>
      </w:r>
      <w:r>
        <w:t xml:space="preserve">   Article XIX    </w:t>
      </w:r>
      <w:r>
        <w:t xml:space="preserve">   Bismarck    </w:t>
      </w:r>
      <w:r>
        <w:t xml:space="preserve">   Organic Act of ND    </w:t>
      </w:r>
      <w:r>
        <w:t xml:space="preserve">   Fargo    </w:t>
      </w:r>
      <w:r>
        <w:t xml:space="preserve">   Political Boss    </w:t>
      </w:r>
      <w:r>
        <w:t xml:space="preserve">   Statehood    </w:t>
      </w:r>
      <w:r>
        <w:t xml:space="preserve">   North Dakota    </w:t>
      </w:r>
      <w:r>
        <w:t xml:space="preserve">   Legislature    </w:t>
      </w:r>
      <w:r>
        <w:t xml:space="preserve">   Yankton    </w:t>
      </w:r>
      <w:r>
        <w:t xml:space="preserve">   Buchanan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Statehood for North Dakota</dc:title>
  <dcterms:created xsi:type="dcterms:W3CDTF">2021-10-11T18:00:17Z</dcterms:created>
  <dcterms:modified xsi:type="dcterms:W3CDTF">2021-10-11T18:00:17Z</dcterms:modified>
</cp:coreProperties>
</file>