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door    </w:t>
      </w:r>
      <w:r>
        <w:t xml:space="preserve">   table    </w:t>
      </w:r>
      <w:r>
        <w:t xml:space="preserve">   desk    </w:t>
      </w:r>
      <w:r>
        <w:t xml:space="preserve">   juice    </w:t>
      </w:r>
      <w:r>
        <w:t xml:space="preserve">   pour    </w:t>
      </w:r>
      <w:r>
        <w:t xml:space="preserve">   water    </w:t>
      </w:r>
      <w:r>
        <w:t xml:space="preserve">   oxygen    </w:t>
      </w:r>
      <w:r>
        <w:t xml:space="preserve">   steam    </w:t>
      </w:r>
      <w:r>
        <w:t xml:space="preserve">   atoms    </w:t>
      </w:r>
      <w:r>
        <w:t xml:space="preserve">   dense    </w:t>
      </w:r>
      <w:r>
        <w:t xml:space="preserve">   molecules    </w:t>
      </w:r>
      <w:r>
        <w:t xml:space="preserve">   properties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2021-10-11T18:01:25Z</dcterms:created>
  <dcterms:modified xsi:type="dcterms:W3CDTF">2021-10-11T18:01:25Z</dcterms:modified>
</cp:coreProperties>
</file>