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Static 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battery    </w:t>
      </w:r>
      <w:r>
        <w:t xml:space="preserve">   voltage    </w:t>
      </w:r>
      <w:r>
        <w:t xml:space="preserve">   resistance    </w:t>
      </w:r>
      <w:r>
        <w:t xml:space="preserve">   current    </w:t>
      </w:r>
      <w:r>
        <w:t xml:space="preserve">   electricity    </w:t>
      </w:r>
      <w:r>
        <w:t xml:space="preserve">   negative    </w:t>
      </w:r>
      <w:r>
        <w:t xml:space="preserve">   positive    </w:t>
      </w:r>
      <w:r>
        <w:t xml:space="preserve">   electron    </w:t>
      </w:r>
      <w:r>
        <w:t xml:space="preserve">   charge    </w:t>
      </w:r>
      <w:r>
        <w:t xml:space="preserve">   repulsion    </w:t>
      </w:r>
      <w:r>
        <w:t xml:space="preserve">   attraction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Static Electricity</dc:title>
  <dcterms:created xsi:type="dcterms:W3CDTF">2021-10-11T18:00:57Z</dcterms:created>
  <dcterms:modified xsi:type="dcterms:W3CDTF">2021-10-11T18:00:57Z</dcterms:modified>
</cp:coreProperties>
</file>