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data    </w:t>
      </w:r>
      <w:r>
        <w:t xml:space="preserve">   continuous    </w:t>
      </w:r>
      <w:r>
        <w:t xml:space="preserve">   discrete    </w:t>
      </w:r>
      <w:r>
        <w:t xml:space="preserve">   range    </w:t>
      </w:r>
      <w:r>
        <w:t xml:space="preserve">   scatterplot    </w:t>
      </w:r>
      <w:r>
        <w:t xml:space="preserve">   boxplot    </w:t>
      </w:r>
      <w:r>
        <w:t xml:space="preserve">   dotplot    </w:t>
      </w:r>
      <w:r>
        <w:t xml:space="preserve">   pie chart    </w:t>
      </w:r>
      <w:r>
        <w:t xml:space="preserve">   histogram    </w:t>
      </w:r>
      <w:r>
        <w:t xml:space="preserve">   bar graph    </w:t>
      </w:r>
      <w:r>
        <w:t xml:space="preserve">   lower quartile    </w:t>
      </w:r>
      <w:r>
        <w:t xml:space="preserve">   upper quartile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2021-10-11T18:01:19Z</dcterms:created>
  <dcterms:modified xsi:type="dcterms:W3CDTF">2021-10-11T18:01:19Z</dcterms:modified>
</cp:coreProperties>
</file>