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At Home Parent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Teach Manners    </w:t>
      </w:r>
      <w:r>
        <w:t xml:space="preserve">   Give Hugs    </w:t>
      </w:r>
      <w:r>
        <w:t xml:space="preserve">   Cleaning    </w:t>
      </w:r>
      <w:r>
        <w:t xml:space="preserve">   Doctor Appointments    </w:t>
      </w:r>
      <w:r>
        <w:t xml:space="preserve">   Planning    </w:t>
      </w:r>
      <w:r>
        <w:t xml:space="preserve">   Grocery Shopping    </w:t>
      </w:r>
      <w:r>
        <w:t xml:space="preserve">   Sweeping    </w:t>
      </w:r>
      <w:r>
        <w:t xml:space="preserve">   Cooking    </w:t>
      </w:r>
      <w:r>
        <w:t xml:space="preserve">   Car Pool    </w:t>
      </w:r>
      <w:r>
        <w:t xml:space="preserve">   Dishes    </w:t>
      </w:r>
      <w:r>
        <w:t xml:space="preserve">   Laundry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At Home Parent</dc:title>
  <dcterms:created xsi:type="dcterms:W3CDTF">2021-10-12T20:18:42Z</dcterms:created>
  <dcterms:modified xsi:type="dcterms:W3CDTF">2021-10-12T20:18:42Z</dcterms:modified>
</cp:coreProperties>
</file>