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 O to 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emotionally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Return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Demonstrate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Tell a story or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Absolve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 or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Return (a book)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remember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Usually tend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Hurt</w:t>
            </w:r>
          </w:p>
        </w:tc>
      </w:tr>
    </w:tbl>
    <w:p>
      <w:pPr>
        <w:pStyle w:val="WordBankLarge"/>
      </w:pPr>
      <w:r>
        <w:t xml:space="preserve">   absolver    </w:t>
      </w:r>
      <w:r>
        <w:t xml:space="preserve">   acordarse de    </w:t>
      </w:r>
      <w:r>
        <w:t xml:space="preserve">   almorzar    </w:t>
      </w:r>
      <w:r>
        <w:t xml:space="preserve">   aprobar    </w:t>
      </w:r>
      <w:r>
        <w:t xml:space="preserve">   cocer    </w:t>
      </w:r>
      <w:r>
        <w:t xml:space="preserve">   colgar    </w:t>
      </w:r>
      <w:r>
        <w:t xml:space="preserve">   conmover    </w:t>
      </w:r>
      <w:r>
        <w:t xml:space="preserve">   contar    </w:t>
      </w:r>
      <w:r>
        <w:t xml:space="preserve">   costar    </w:t>
      </w:r>
      <w:r>
        <w:t xml:space="preserve">   demoler    </w:t>
      </w:r>
      <w:r>
        <w:t xml:space="preserve">   demostrar    </w:t>
      </w:r>
      <w:r>
        <w:t xml:space="preserve">   Devolver    </w:t>
      </w:r>
      <w:r>
        <w:t xml:space="preserve">   disolver    </w:t>
      </w:r>
      <w:r>
        <w:t xml:space="preserve">   Doler    </w:t>
      </w:r>
      <w:r>
        <w:t xml:space="preserve">   Dormir    </w:t>
      </w:r>
      <w:r>
        <w:t xml:space="preserve">   encontrar    </w:t>
      </w:r>
      <w:r>
        <w:t xml:space="preserve">   envolver    </w:t>
      </w:r>
      <w:r>
        <w:t xml:space="preserve">   jugar    </w:t>
      </w:r>
      <w:r>
        <w:t xml:space="preserve">   llover    </w:t>
      </w:r>
      <w:r>
        <w:t xml:space="preserve">   morder    </w:t>
      </w:r>
      <w:r>
        <w:t xml:space="preserve">   Moler    </w:t>
      </w:r>
      <w:r>
        <w:t xml:space="preserve">   Morir    </w:t>
      </w:r>
      <w:r>
        <w:t xml:space="preserve">   Mostrar    </w:t>
      </w:r>
      <w:r>
        <w:t xml:space="preserve">   mover    </w:t>
      </w:r>
      <w:r>
        <w:t xml:space="preserve">   Poder    </w:t>
      </w:r>
      <w:r>
        <w:t xml:space="preserve">   Probar    </w:t>
      </w:r>
      <w:r>
        <w:t xml:space="preserve">   promover    </w:t>
      </w:r>
      <w:r>
        <w:t xml:space="preserve">   recordar    </w:t>
      </w:r>
      <w:r>
        <w:t xml:space="preserve">   recordar    </w:t>
      </w:r>
      <w:r>
        <w:t xml:space="preserve">   resolver    </w:t>
      </w:r>
      <w:r>
        <w:t xml:space="preserve">   revolver    </w:t>
      </w:r>
      <w:r>
        <w:t xml:space="preserve">   son*ar    </w:t>
      </w:r>
      <w:r>
        <w:t xml:space="preserve">   sonar    </w:t>
      </w:r>
      <w:r>
        <w:t xml:space="preserve">   soler    </w:t>
      </w:r>
      <w:r>
        <w:t xml:space="preserve">   tronar    </w:t>
      </w:r>
      <w:r>
        <w:t xml:space="preserve">   torcer    </w:t>
      </w:r>
      <w:r>
        <w:t xml:space="preserve">   volar    </w:t>
      </w:r>
      <w:r>
        <w:t xml:space="preserve">   volver    </w:t>
      </w:r>
      <w:r>
        <w:t xml:space="preserve">   Oler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O to OU</dc:title>
  <dcterms:created xsi:type="dcterms:W3CDTF">2021-10-11T18:04:16Z</dcterms:created>
  <dcterms:modified xsi:type="dcterms:W3CDTF">2021-10-11T18:04:16Z</dcterms:modified>
</cp:coreProperties>
</file>