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Stephen F. Austin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Honorable    </w:t>
      </w:r>
      <w:r>
        <w:t xml:space="preserve">   Hardworking    </w:t>
      </w:r>
      <w:r>
        <w:t xml:space="preserve">   Santa Anna    </w:t>
      </w:r>
      <w:r>
        <w:t xml:space="preserve">   Jail    </w:t>
      </w:r>
      <w:r>
        <w:t xml:space="preserve">   Moses    </w:t>
      </w:r>
      <w:r>
        <w:t xml:space="preserve">   Colonization    </w:t>
      </w:r>
      <w:r>
        <w:t xml:space="preserve">   Father of Texas    </w:t>
      </w:r>
      <w:r>
        <w:t xml:space="preserve">   Empresario    </w:t>
      </w:r>
      <w:r>
        <w:t xml:space="preserve">   Leader    </w:t>
      </w:r>
      <w:r>
        <w:t xml:space="preserve">   Old three hundred    </w:t>
      </w:r>
      <w:r>
        <w:t xml:space="preserve">   Stephen F. Austin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F. Austin</dc:title>
  <dcterms:created xsi:type="dcterms:W3CDTF">2021-10-11T18:03:50Z</dcterms:created>
  <dcterms:modified xsi:type="dcterms:W3CDTF">2021-10-11T18:03:50Z</dcterms:modified>
</cp:coreProperties>
</file>