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Stigma and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awareness    </w:t>
      </w:r>
      <w:r>
        <w:t xml:space="preserve">   social stigma    </w:t>
      </w:r>
      <w:r>
        <w:t xml:space="preserve">   self-stigma    </w:t>
      </w:r>
      <w:r>
        <w:t xml:space="preserve">   testing    </w:t>
      </w:r>
      <w:r>
        <w:t xml:space="preserve">   negative    </w:t>
      </w:r>
      <w:r>
        <w:t xml:space="preserve">   positive    </w:t>
      </w:r>
      <w:r>
        <w:t xml:space="preserve">   AIDS    </w:t>
      </w:r>
      <w:r>
        <w:t xml:space="preserve">   HIV    </w:t>
      </w:r>
      <w:r>
        <w:t xml:space="preserve">   discrimination    </w:t>
      </w:r>
      <w:r>
        <w:t xml:space="preserve">   stigma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Stigma and discrimination</dc:title>
  <dcterms:created xsi:type="dcterms:W3CDTF">2021-10-11T18:04:57Z</dcterms:created>
  <dcterms:modified xsi:type="dcterms:W3CDTF">2021-10-11T18:04:57Z</dcterms:modified>
</cp:coreProperties>
</file>