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Fire    </w:t>
      </w:r>
      <w:r>
        <w:t xml:space="preserve">   Fish    </w:t>
      </w:r>
      <w:r>
        <w:t xml:space="preserve">   Stoneage    </w:t>
      </w:r>
      <w:r>
        <w:t xml:space="preserve">   Bones    </w:t>
      </w:r>
      <w:r>
        <w:t xml:space="preserve">   Stone    </w:t>
      </w:r>
      <w:r>
        <w:t xml:space="preserve">   Animalskin    </w:t>
      </w:r>
      <w:r>
        <w:t xml:space="preserve">   Weapons    </w:t>
      </w:r>
      <w:r>
        <w:t xml:space="preserve">   Tools    </w:t>
      </w:r>
      <w:r>
        <w:t xml:space="preserve">   Gatherer    </w:t>
      </w:r>
      <w:r>
        <w:t xml:space="preserve">   Cave    </w:t>
      </w:r>
      <w:r>
        <w:t xml:space="preserve">   Spear    </w:t>
      </w:r>
      <w:r>
        <w:t xml:space="preserve">   Hunters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</dc:title>
  <dcterms:created xsi:type="dcterms:W3CDTF">2021-10-11T18:04:43Z</dcterms:created>
  <dcterms:modified xsi:type="dcterms:W3CDTF">2021-10-11T18:04:43Z</dcterms:modified>
</cp:coreProperties>
</file>