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 Age and other periods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iron age    </w:t>
      </w:r>
      <w:r>
        <w:t xml:space="preserve">   bronze age    </w:t>
      </w:r>
      <w:r>
        <w:t xml:space="preserve">   stonehenge    </w:t>
      </w:r>
      <w:r>
        <w:t xml:space="preserve">   neolithic    </w:t>
      </w:r>
      <w:r>
        <w:t xml:space="preserve">   paleolithic    </w:t>
      </w:r>
      <w:r>
        <w:t xml:space="preserve">   mesolithic    </w:t>
      </w:r>
      <w:r>
        <w:t xml:space="preserve">   periods    </w:t>
      </w:r>
      <w:r>
        <w:t xml:space="preserve">   stone age    </w:t>
      </w:r>
      <w:r>
        <w:t xml:space="preserve">   cave paintings    </w:t>
      </w:r>
      <w:r>
        <w:t xml:space="preserve">   woolly mammoth    </w:t>
      </w:r>
      <w:r>
        <w:t xml:space="preserve">   otzi    </w:t>
      </w:r>
      <w:r>
        <w:t xml:space="preserve">   hunting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and other periods</dc:title>
  <dcterms:created xsi:type="dcterms:W3CDTF">2021-10-11T18:05:43Z</dcterms:created>
  <dcterms:modified xsi:type="dcterms:W3CDTF">2021-10-11T18:05:43Z</dcterms:modified>
</cp:coreProperties>
</file>