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cartridge that is a smoke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building that is building the computers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was the main character's uncle got from the library.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computer called that is being sent out to all England stundents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devise that can listen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unit did the main character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female person that is with Herod Sayle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male person that was in a cirrus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cartridge become a X-ray devise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sent the main character's uncle on his last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killed the main character's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game Herod Sayle suggest to play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supplied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that you can insert cartridge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main character dead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Herod Sayle pet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cartage when inserted turns into a bug finder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virus in the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mine that the main character needs to go into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operation that is hiring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in-charge of the spy unit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tool did the main character get that is good for climbing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character pretending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city are the computers being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Alex called when he was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cartridge when inserted become at fax/photo copier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the main character have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tool that can dissolve metal.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person who started to call the main character Double O Nothing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Ian Rider    </w:t>
      </w:r>
      <w:r>
        <w:t xml:space="preserve">   StormBreaker    </w:t>
      </w:r>
      <w:r>
        <w:t xml:space="preserve">   Felix    </w:t>
      </w:r>
      <w:r>
        <w:t xml:space="preserve">   Mrs. Jones    </w:t>
      </w:r>
      <w:r>
        <w:t xml:space="preserve">   Port Tallon    </w:t>
      </w:r>
      <w:r>
        <w:t xml:space="preserve">   spy    </w:t>
      </w:r>
      <w:r>
        <w:t xml:space="preserve">   K unit    </w:t>
      </w:r>
      <w:r>
        <w:t xml:space="preserve">   MI6    </w:t>
      </w:r>
      <w:r>
        <w:t xml:space="preserve">   Cub    </w:t>
      </w:r>
      <w:r>
        <w:t xml:space="preserve">   Smithers     </w:t>
      </w:r>
      <w:r>
        <w:t xml:space="preserve">   yo-yo    </w:t>
      </w:r>
      <w:r>
        <w:t xml:space="preserve">   Zit Clean    </w:t>
      </w:r>
      <w:r>
        <w:t xml:space="preserve">   Nintendo Color Game Boy    </w:t>
      </w:r>
      <w:r>
        <w:t xml:space="preserve">   Nemesis    </w:t>
      </w:r>
      <w:r>
        <w:t xml:space="preserve">   Exocet    </w:t>
      </w:r>
      <w:r>
        <w:t xml:space="preserve">   Speed Wars    </w:t>
      </w:r>
      <w:r>
        <w:t xml:space="preserve">   Bomber Boy    </w:t>
      </w:r>
      <w:r>
        <w:t xml:space="preserve">   Yassen    </w:t>
      </w:r>
      <w:r>
        <w:t xml:space="preserve">   Wolf    </w:t>
      </w:r>
      <w:r>
        <w:t xml:space="preserve">   Sayle Enterprises    </w:t>
      </w:r>
      <w:r>
        <w:t xml:space="preserve">   Portuguese man of war    </w:t>
      </w:r>
      <w:r>
        <w:t xml:space="preserve">   Mr. Grin    </w:t>
      </w:r>
      <w:r>
        <w:t xml:space="preserve">   bug    </w:t>
      </w:r>
      <w:r>
        <w:t xml:space="preserve">   Alan Blunt     </w:t>
      </w:r>
      <w:r>
        <w:t xml:space="preserve">   Fraulein Vole    </w:t>
      </w:r>
      <w:r>
        <w:t xml:space="preserve">   Snooker    </w:t>
      </w:r>
      <w:r>
        <w:t xml:space="preserve">   Viruses     </w:t>
      </w:r>
      <w:r>
        <w:t xml:space="preserve">   Dozmary Mine    </w:t>
      </w:r>
      <w:r>
        <w:t xml:space="preserve">   smallpox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2021-10-11T18:06:24Z</dcterms:created>
  <dcterms:modified xsi:type="dcterms:W3CDTF">2021-10-11T18:06:24Z</dcterms:modified>
</cp:coreProperties>
</file>