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Strep Throat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throat    </w:t>
      </w:r>
      <w:r>
        <w:t xml:space="preserve">   streptococcal    </w:t>
      </w:r>
      <w:r>
        <w:t xml:space="preserve">   pathogen    </w:t>
      </w:r>
      <w:r>
        <w:t xml:space="preserve">   infection    </w:t>
      </w:r>
      <w:r>
        <w:t xml:space="preserve">   disease    </w:t>
      </w:r>
      <w:r>
        <w:t xml:space="preserve">   airborne    </w:t>
      </w:r>
      <w:r>
        <w:t xml:space="preserve">   Theodor    </w:t>
      </w:r>
      <w:r>
        <w:t xml:space="preserve">   Austria    </w:t>
      </w:r>
      <w:r>
        <w:t xml:space="preserve">   bacterial    </w:t>
      </w:r>
      <w:r>
        <w:t xml:space="preserve">   strep throat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Strep Throat</dc:title>
  <dcterms:created xsi:type="dcterms:W3CDTF">2021-10-11T18:06:07Z</dcterms:created>
  <dcterms:modified xsi:type="dcterms:W3CDTF">2021-10-11T18:06:07Z</dcterms:modified>
</cp:coreProperties>
</file>