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Strep Throat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pyogens    </w:t>
      </w:r>
      <w:r>
        <w:t xml:space="preserve">   hemolysis    </w:t>
      </w:r>
      <w:r>
        <w:t xml:space="preserve">   carbohydrates    </w:t>
      </w:r>
      <w:r>
        <w:t xml:space="preserve">   antigen    </w:t>
      </w:r>
      <w:r>
        <w:t xml:space="preserve">   infection    </w:t>
      </w:r>
      <w:r>
        <w:t xml:space="preserve">   pathogen    </w:t>
      </w:r>
      <w:r>
        <w:t xml:space="preserve">   antibiotics    </w:t>
      </w:r>
      <w:r>
        <w:t xml:space="preserve">   inflamed    </w:t>
      </w:r>
      <w:r>
        <w:t xml:space="preserve">   bacteria    </w:t>
      </w:r>
      <w:r>
        <w:t xml:space="preserve">   pharyngitis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Strep Throat</dc:title>
  <dcterms:created xsi:type="dcterms:W3CDTF">2021-10-11T18:06:00Z</dcterms:created>
  <dcterms:modified xsi:type="dcterms:W3CDTF">2021-10-11T18:06:00Z</dcterms:modified>
</cp:coreProperties>
</file>