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Management and Ergonomics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Doing fun things    </w:t>
      </w:r>
      <w:r>
        <w:t xml:space="preserve">   Stress Balls    </w:t>
      </w:r>
      <w:r>
        <w:t xml:space="preserve">   Say No    </w:t>
      </w:r>
      <w:r>
        <w:t xml:space="preserve">   Counseling    </w:t>
      </w:r>
      <w:r>
        <w:t xml:space="preserve">   Depression and Anxiety    </w:t>
      </w:r>
      <w:r>
        <w:t xml:space="preserve">   Memory Loss    </w:t>
      </w:r>
      <w:r>
        <w:t xml:space="preserve">   Increased Adrenaline    </w:t>
      </w:r>
      <w:r>
        <w:t xml:space="preserve">   Vasoconstriction    </w:t>
      </w:r>
      <w:r>
        <w:t xml:space="preserve">   IEA    </w:t>
      </w:r>
      <w:r>
        <w:t xml:space="preserve">   Ergonomics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 and Ergonomics</dc:title>
  <dcterms:created xsi:type="dcterms:W3CDTF">2021-10-11T18:08:28Z</dcterms:created>
  <dcterms:modified xsi:type="dcterms:W3CDTF">2021-10-11T18:08:28Z</dcterms:modified>
</cp:coreProperties>
</file>