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and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positive outcomes    </w:t>
      </w:r>
      <w:r>
        <w:t xml:space="preserve">   negative outcomes    </w:t>
      </w:r>
      <w:r>
        <w:t xml:space="preserve">   burnout    </w:t>
      </w:r>
      <w:r>
        <w:t xml:space="preserve">   chronic stress    </w:t>
      </w:r>
      <w:r>
        <w:t xml:space="preserve">   acute stress    </w:t>
      </w:r>
      <w:r>
        <w:t xml:space="preserve">   psychological stress    </w:t>
      </w:r>
      <w:r>
        <w:t xml:space="preserve">   psychosocial stress    </w:t>
      </w:r>
      <w:r>
        <w:t xml:space="preserve">   physical stress    </w:t>
      </w:r>
      <w:r>
        <w:t xml:space="preserve">   eustress    </w:t>
      </w:r>
      <w:r>
        <w:t xml:space="preserve">   distress    </w:t>
      </w:r>
      <w:r>
        <w:t xml:space="preserve">   stressors    </w:t>
      </w:r>
      <w:r>
        <w:t xml:space="preserve">   self-control    </w:t>
      </w:r>
      <w:r>
        <w:t xml:space="preserve">   anxiety    </w:t>
      </w:r>
      <w:r>
        <w:t xml:space="preserve">   stress management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Mental Health</dc:title>
  <dcterms:created xsi:type="dcterms:W3CDTF">2021-10-11T18:06:47Z</dcterms:created>
  <dcterms:modified xsi:type="dcterms:W3CDTF">2021-10-11T18:06:47Z</dcterms:modified>
</cp:coreProperties>
</file>