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and Mental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CARE FOR OTHERS    </w:t>
      </w:r>
      <w:r>
        <w:t xml:space="preserve">   ASK FOR HELP    </w:t>
      </w:r>
      <w:r>
        <w:t xml:space="preserve">   ACCEPT WHO YOU ARE    </w:t>
      </w:r>
      <w:r>
        <w:t xml:space="preserve">   DO SOME THING YOU ARE GOOD AT    </w:t>
      </w:r>
      <w:r>
        <w:t xml:space="preserve">   KEEP IN TOUCH    </w:t>
      </w:r>
      <w:r>
        <w:t xml:space="preserve">   DRINK SENSIBLY    </w:t>
      </w:r>
      <w:r>
        <w:t xml:space="preserve">   TAKE REGULAR BREAKS    </w:t>
      </w:r>
      <w:r>
        <w:t xml:space="preserve">   EAT WELL    </w:t>
      </w:r>
      <w:r>
        <w:t xml:space="preserve">   KEEP ACTIVE    </w:t>
      </w:r>
      <w:r>
        <w:t xml:space="preserve">   TALK ABOUT YOUR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Mental Health Wordsearch</dc:title>
  <dcterms:created xsi:type="dcterms:W3CDTF">2021-10-11T18:07:07Z</dcterms:created>
  <dcterms:modified xsi:type="dcterms:W3CDTF">2021-10-11T18:07:07Z</dcterms:modified>
</cp:coreProperties>
</file>