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to identify the early warning signs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disease deals with "sugars" but if uncontrolled, increases the risk 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stroke: if this sounds strange,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physical deficit of stroke, often on just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of stroke: if this drifts downward while raised,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stroke: if this is 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stroke symptom in which a person may feel faint, lightheaded, or like the room is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 risk factors include family history, age, race,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“B” in BEFAST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physical post-stroke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single highest risk factor for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listening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stroke is the _____ leading cause of death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stroke associated with blood vessel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swallowing food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 stroke, "_____ lost is brain lost"</w:t>
            </w:r>
          </w:p>
        </w:tc>
      </w:tr>
    </w:tbl>
    <w:p>
      <w:pPr>
        <w:pStyle w:val="WordBankMedium"/>
      </w:pPr>
      <w:r>
        <w:t xml:space="preserve">   hemorrhagic    </w:t>
      </w:r>
      <w:r>
        <w:t xml:space="preserve">   fatigue    </w:t>
      </w:r>
      <w:r>
        <w:t xml:space="preserve">   gender    </w:t>
      </w:r>
      <w:r>
        <w:t xml:space="preserve">   BEFAST    </w:t>
      </w:r>
      <w:r>
        <w:t xml:space="preserve">   FACE    </w:t>
      </w:r>
      <w:r>
        <w:t xml:space="preserve">   SPEECH    </w:t>
      </w:r>
      <w:r>
        <w:t xml:space="preserve">   ARM    </w:t>
      </w:r>
      <w:r>
        <w:t xml:space="preserve">   dysphagia     </w:t>
      </w:r>
      <w:r>
        <w:t xml:space="preserve">   hypertension    </w:t>
      </w:r>
      <w:r>
        <w:t xml:space="preserve">   aphasia    </w:t>
      </w:r>
      <w:r>
        <w:t xml:space="preserve">   time    </w:t>
      </w:r>
      <w:r>
        <w:t xml:space="preserve">   diabetes    </w:t>
      </w:r>
      <w:r>
        <w:t xml:space="preserve">   paralysis    </w:t>
      </w:r>
      <w:r>
        <w:t xml:space="preserve">   fifth    </w:t>
      </w:r>
      <w:r>
        <w:t xml:space="preserve">   balance    </w:t>
      </w:r>
      <w:r>
        <w:t xml:space="preserve">   dizziness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</dc:title>
  <dcterms:created xsi:type="dcterms:W3CDTF">2021-10-11T18:08:49Z</dcterms:created>
  <dcterms:modified xsi:type="dcterms:W3CDTF">2021-10-11T18:08:49Z</dcterms:modified>
</cp:coreProperties>
</file>