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Counselling    </w:t>
      </w:r>
      <w:r>
        <w:t xml:space="preserve">   Suicidal    </w:t>
      </w:r>
      <w:r>
        <w:t xml:space="preserve">   Anxiety    </w:t>
      </w:r>
      <w:r>
        <w:t xml:space="preserve">   Depression    </w:t>
      </w:r>
      <w:r>
        <w:t xml:space="preserve">   Stimulants    </w:t>
      </w:r>
      <w:r>
        <w:t xml:space="preserve">   Body image    </w:t>
      </w:r>
      <w:r>
        <w:t xml:space="preserve">   Self esteem    </w:t>
      </w:r>
      <w:r>
        <w:t xml:space="preserve">   Mental health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</dc:title>
  <dcterms:created xsi:type="dcterms:W3CDTF">2021-10-11T18:08:58Z</dcterms:created>
  <dcterms:modified xsi:type="dcterms:W3CDTF">2021-10-11T18:08:58Z</dcterms:modified>
</cp:coreProperties>
</file>