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Substance use and abuse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Smoke    </w:t>
      </w:r>
      <w:r>
        <w:t xml:space="preserve">   Nicotine    </w:t>
      </w:r>
      <w:r>
        <w:t xml:space="preserve">   Drunk driving    </w:t>
      </w:r>
      <w:r>
        <w:t xml:space="preserve">   Stoned    </w:t>
      </w:r>
      <w:r>
        <w:t xml:space="preserve">   Cannabis    </w:t>
      </w:r>
      <w:r>
        <w:t xml:space="preserve">   High    </w:t>
      </w:r>
      <w:r>
        <w:t xml:space="preserve">   Addiction    </w:t>
      </w:r>
      <w:r>
        <w:t xml:space="preserve">   Cigarettes    </w:t>
      </w:r>
      <w:r>
        <w:t xml:space="preserve">   Smoking    </w:t>
      </w:r>
      <w:r>
        <w:t xml:space="preserve">   Alcohol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use and abuse </dc:title>
  <dcterms:created xsi:type="dcterms:W3CDTF">2021-10-11T18:10:20Z</dcterms:created>
  <dcterms:modified xsi:type="dcterms:W3CDTF">2021-10-11T18:10:20Z</dcterms:modified>
</cp:coreProperties>
</file>