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Succos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Arava    </w:t>
      </w:r>
      <w:r>
        <w:t xml:space="preserve">   Decorations    </w:t>
      </w:r>
      <w:r>
        <w:t xml:space="preserve">   Esrog    </w:t>
      </w:r>
      <w:r>
        <w:t xml:space="preserve">   Hadasim    </w:t>
      </w:r>
      <w:r>
        <w:t xml:space="preserve">   Hoshanah Rabbah    </w:t>
      </w:r>
      <w:r>
        <w:t xml:space="preserve">   Lulav    </w:t>
      </w:r>
      <w:r>
        <w:t xml:space="preserve">   Shemini Atzeres    </w:t>
      </w:r>
      <w:r>
        <w:t xml:space="preserve">   Simchas Torah    </w:t>
      </w:r>
      <w:r>
        <w:t xml:space="preserve">   Sukkah    </w:t>
      </w:r>
      <w:r>
        <w:t xml:space="preserve">   Tishrei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Succos Worsearch</dc:title>
  <dcterms:created xsi:type="dcterms:W3CDTF">2021-10-11T18:10:18Z</dcterms:created>
  <dcterms:modified xsi:type="dcterms:W3CDTF">2021-10-11T18:10:18Z</dcterms:modified>
</cp:coreProperties>
</file>