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Sugar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artificial    </w:t>
      </w:r>
      <w:r>
        <w:t xml:space="preserve">   fizzy drinks    </w:t>
      </w:r>
      <w:r>
        <w:t xml:space="preserve">   diabetes    </w:t>
      </w:r>
      <w:r>
        <w:t xml:space="preserve">   sugar    </w:t>
      </w:r>
      <w:r>
        <w:t xml:space="preserve">   sugar free    </w:t>
      </w:r>
      <w:r>
        <w:t xml:space="preserve">   toothache    </w:t>
      </w:r>
      <w:r>
        <w:t xml:space="preserve">   natural    </w:t>
      </w:r>
      <w:r>
        <w:t xml:space="preserve">   healthy    </w:t>
      </w:r>
      <w:r>
        <w:t xml:space="preserve">   decay    </w:t>
      </w:r>
      <w:r>
        <w:t xml:space="preserve">   sweets    </w:t>
      </w:r>
      <w:r>
        <w:t xml:space="preserve">   fruit    </w:t>
      </w:r>
      <w:r>
        <w:t xml:space="preserve">   obesity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Sugar</dc:title>
  <dcterms:created xsi:type="dcterms:W3CDTF">2021-10-11T18:12:19Z</dcterms:created>
  <dcterms:modified xsi:type="dcterms:W3CDTF">2021-10-11T18:12:19Z</dcterms:modified>
</cp:coreProperties>
</file>