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Suicide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safety plan    </w:t>
      </w:r>
      <w:r>
        <w:t xml:space="preserve">   resources    </w:t>
      </w:r>
      <w:r>
        <w:t xml:space="preserve">   support    </w:t>
      </w:r>
      <w:r>
        <w:t xml:space="preserve">   help    </w:t>
      </w:r>
      <w:r>
        <w:t xml:space="preserve">   textline    </w:t>
      </w:r>
      <w:r>
        <w:t xml:space="preserve">   hotline    </w:t>
      </w:r>
      <w:r>
        <w:t xml:space="preserve">   crisis    </w:t>
      </w:r>
      <w:r>
        <w:t xml:space="preserve">   hope    </w:t>
      </w:r>
      <w:r>
        <w:t xml:space="preserve">   warning signs    </w:t>
      </w:r>
      <w:r>
        <w:t xml:space="preserve">   coping skills    </w:t>
      </w:r>
      <w:r>
        <w:t xml:space="preserve">   triggers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Prevention</dc:title>
  <dcterms:created xsi:type="dcterms:W3CDTF">2021-10-11T18:12:49Z</dcterms:created>
  <dcterms:modified xsi:type="dcterms:W3CDTF">2021-10-11T18:12:49Z</dcterms:modified>
</cp:coreProperties>
</file>