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Supernovae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Binary    </w:t>
      </w:r>
      <w:r>
        <w:t xml:space="preserve">   blackhole    </w:t>
      </w:r>
      <w:r>
        <w:t xml:space="preserve">   elements    </w:t>
      </w:r>
      <w:r>
        <w:t xml:space="preserve">   explosion    </w:t>
      </w:r>
      <w:r>
        <w:t xml:space="preserve">   space    </w:t>
      </w:r>
      <w:r>
        <w:t xml:space="preserve">   star    </w:t>
      </w:r>
      <w:r>
        <w:t xml:space="preserve">   sun    </w:t>
      </w:r>
      <w:r>
        <w:t xml:space="preserve">   Supernova    </w:t>
      </w:r>
      <w:r>
        <w:t xml:space="preserve">   typeone    </w:t>
      </w:r>
      <w:r>
        <w:t xml:space="preserve">   typetwo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Supernovae </dc:title>
  <dcterms:created xsi:type="dcterms:W3CDTF">2021-10-11T18:18:07Z</dcterms:created>
  <dcterms:modified xsi:type="dcterms:W3CDTF">2021-10-11T18:18:07Z</dcterms:modified>
</cp:coreProperties>
</file>