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isoflurane    </w:t>
      </w:r>
      <w:r>
        <w:t xml:space="preserve">   acepromazine    </w:t>
      </w:r>
      <w:r>
        <w:t xml:space="preserve">   atipamezole    </w:t>
      </w:r>
      <w:r>
        <w:t xml:space="preserve">   diazepam    </w:t>
      </w:r>
      <w:r>
        <w:t xml:space="preserve">   dexmedetomidine    </w:t>
      </w:r>
      <w:r>
        <w:t xml:space="preserve">   buprenorphine    </w:t>
      </w:r>
      <w:r>
        <w:t xml:space="preserve">   fentanyl    </w:t>
      </w:r>
      <w:r>
        <w:t xml:space="preserve">   norepinephrine    </w:t>
      </w:r>
      <w:r>
        <w:t xml:space="preserve">   butorphanol    </w:t>
      </w:r>
      <w:r>
        <w:t xml:space="preserve">   packed red blood cells    </w:t>
      </w:r>
      <w:r>
        <w:t xml:space="preserve">   fifty percent dextrose    </w:t>
      </w:r>
      <w:r>
        <w:t xml:space="preserve">   naloxone    </w:t>
      </w:r>
      <w:r>
        <w:t xml:space="preserve">   xylazine    </w:t>
      </w:r>
      <w:r>
        <w:t xml:space="preserve">   hetastartch    </w:t>
      </w:r>
      <w:r>
        <w:t xml:space="preserve">   colloid    </w:t>
      </w:r>
      <w:r>
        <w:t xml:space="preserve">   pain    </w:t>
      </w:r>
      <w:r>
        <w:t xml:space="preserve">   tranquilizer    </w:t>
      </w:r>
      <w:r>
        <w:t xml:space="preserve">   benzodiaepine    </w:t>
      </w:r>
      <w:r>
        <w:t xml:space="preserve">   phenothiazine    </w:t>
      </w:r>
      <w:r>
        <w:t xml:space="preserve">   opiod    </w:t>
      </w:r>
      <w:r>
        <w:t xml:space="preserve">   crystalloid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2021-10-11T18:18:51Z</dcterms:created>
  <dcterms:modified xsi:type="dcterms:W3CDTF">2021-10-11T18:18:51Z</dcterms:modified>
</cp:coreProperties>
</file>