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Surgery in the 19th century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pain    </w:t>
      </w:r>
      <w:r>
        <w:t xml:space="preserve">   knife    </w:t>
      </w:r>
      <w:r>
        <w:t xml:space="preserve">   saw    </w:t>
      </w:r>
      <w:r>
        <w:t xml:space="preserve">   dissection    </w:t>
      </w:r>
      <w:r>
        <w:t xml:space="preserve">   blood letting    </w:t>
      </w:r>
      <w:r>
        <w:t xml:space="preserve">   experimentation    </w:t>
      </w:r>
      <w:r>
        <w:t xml:space="preserve">   prosthetics    </w:t>
      </w:r>
      <w:r>
        <w:t xml:space="preserve">   anatomy    </w:t>
      </w:r>
      <w:r>
        <w:t xml:space="preserve">   surgeon    </w:t>
      </w:r>
      <w:r>
        <w:t xml:space="preserve">   four humours    </w:t>
      </w:r>
      <w:r>
        <w:t xml:space="preserve">   amputation    </w:t>
      </w:r>
      <w:r>
        <w:t xml:space="preserve">   surgery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Surgery in the 19th century </dc:title>
  <dcterms:created xsi:type="dcterms:W3CDTF">2021-10-11T18:19:56Z</dcterms:created>
  <dcterms:modified xsi:type="dcterms:W3CDTF">2021-10-11T18:19:56Z</dcterms:modified>
</cp:coreProperties>
</file>