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NBSTSA    </w:t>
      </w:r>
      <w:r>
        <w:t xml:space="preserve">   SUTURE    </w:t>
      </w:r>
      <w:r>
        <w:t xml:space="preserve">   PERIVASCULAR    </w:t>
      </w:r>
      <w:r>
        <w:t xml:space="preserve">   OPHTHALMIC    </w:t>
      </w:r>
      <w:r>
        <w:t xml:space="preserve">   INSTRUMENTATION    </w:t>
      </w:r>
      <w:r>
        <w:t xml:space="preserve">   PHARMACOLOGY    </w:t>
      </w:r>
      <w:r>
        <w:t xml:space="preserve">   COLECTOMY    </w:t>
      </w:r>
      <w:r>
        <w:t xml:space="preserve">   ASEPTIC TECHNIQUE    </w:t>
      </w:r>
      <w:r>
        <w:t xml:space="preserve">   STERILIZATION    </w:t>
      </w:r>
      <w:r>
        <w:t xml:space="preserve">   DISINFECTION    </w:t>
      </w:r>
      <w:r>
        <w:t xml:space="preserve">   CHOLECYSTECTOMY    </w:t>
      </w:r>
      <w:r>
        <w:t xml:space="preserve">   HEMOSTAT    </w:t>
      </w:r>
      <w:r>
        <w:t xml:space="preserve">   BABCOCK    </w:t>
      </w:r>
      <w:r>
        <w:t xml:space="preserve">   APPENDIX    </w:t>
      </w:r>
      <w:r>
        <w:t xml:space="preserve">   REPROCESSING    </w:t>
      </w:r>
      <w:r>
        <w:t xml:space="preserve">   BETADINE    </w:t>
      </w:r>
      <w:r>
        <w:t xml:space="preserve">   TRANSIENT MICROGRANISMS    </w:t>
      </w:r>
      <w:r>
        <w:t xml:space="preserve">   POSITIONING A PATIENT    </w:t>
      </w:r>
      <w:r>
        <w:t xml:space="preserve">   SKIN PREPARATION    </w:t>
      </w:r>
      <w:r>
        <w:t xml:space="preserve">   SPONGES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Technology</dc:title>
  <dcterms:created xsi:type="dcterms:W3CDTF">2021-10-11T18:20:47Z</dcterms:created>
  <dcterms:modified xsi:type="dcterms:W3CDTF">2021-10-11T18:20:47Z</dcterms:modified>
</cp:coreProperties>
</file>