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Surgical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Vascular    </w:t>
      </w:r>
      <w:r>
        <w:t xml:space="preserve">   Gastro    </w:t>
      </w:r>
      <w:r>
        <w:t xml:space="preserve">   HPB    </w:t>
      </w:r>
      <w:r>
        <w:t xml:space="preserve">   Transplant    </w:t>
      </w:r>
      <w:r>
        <w:t xml:space="preserve">   Renal    </w:t>
      </w:r>
      <w:r>
        <w:t xml:space="preserve">   Urology    </w:t>
      </w:r>
      <w:r>
        <w:t xml:space="preserve">   Pain    </w:t>
      </w:r>
      <w:r>
        <w:t xml:space="preserve">   Endocrine    </w:t>
      </w:r>
      <w:r>
        <w:t xml:space="preserve">   Plastics    </w:t>
      </w:r>
      <w:r>
        <w:t xml:space="preserve">   Handtrauma    </w:t>
      </w:r>
      <w:r>
        <w:t xml:space="preserve">   Gynae    </w:t>
      </w:r>
      <w:r>
        <w:t xml:space="preserve">   Ortho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Types</dc:title>
  <dcterms:created xsi:type="dcterms:W3CDTF">2021-10-11T18:19:27Z</dcterms:created>
  <dcterms:modified xsi:type="dcterms:W3CDTF">2021-10-11T18:19:27Z</dcterms:modified>
</cp:coreProperties>
</file>