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Sustainability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 the design, development and engineering of sustainable and self-sufficient agricultural ecosystems and architecturePermaculture the design, development and engineering of sustainable and self-sufficient agricultural ecosystems and architecture</w:t>
            </w:r>
          </w:p>
          <w:p>
            <w:pPr>
              <w:keepLines/>
              <w:pStyle w:val="CluesTiny"/>
            </w:pPr>
            <w:r>
              <w:rPr>
                <w:b w:val="true"/>
                <w:bCs w:val="true"/>
              </w:rPr>
              <w:t xml:space="preserve">5. </w:t>
            </w:r>
            <w:r>
              <w:t xml:space="preserve"> the degree of variation between life forms on the Earth, or in a given habitat, ecosystem</w:t>
            </w:r>
          </w:p>
          <w:p>
            <w:pPr>
              <w:keepLines/>
              <w:pStyle w:val="CluesTiny"/>
            </w:pPr>
            <w:r>
              <w:rPr>
                <w:b w:val="true"/>
                <w:bCs w:val="true"/>
              </w:rPr>
              <w:t xml:space="preserve">11. </w:t>
            </w:r>
            <w:r>
              <w:t xml:space="preserve"> a three-tiered approach to waste management that aims to reduce landfill and save water and energy</w:t>
            </w:r>
          </w:p>
          <w:p>
            <w:pPr>
              <w:keepLines/>
              <w:pStyle w:val="CluesTiny"/>
            </w:pPr>
            <w:r>
              <w:rPr>
                <w:b w:val="true"/>
                <w:bCs w:val="true"/>
              </w:rPr>
              <w:t xml:space="preserve">13. </w:t>
            </w:r>
            <w:r>
              <w:t xml:space="preserve"> when all people in a given society are considered to have the same status in various ways, usually including fair and equal treatment under the law, freedom of speech, the right to vote, the right to own property, and so on</w:t>
            </w:r>
          </w:p>
          <w:p>
            <w:pPr>
              <w:keepLines/>
              <w:pStyle w:val="CluesTiny"/>
            </w:pPr>
            <w:r>
              <w:rPr>
                <w:b w:val="true"/>
                <w:bCs w:val="true"/>
              </w:rPr>
              <w:t xml:space="preserve">14. </w:t>
            </w:r>
            <w:r>
              <w:t xml:space="preserve">architecture and design that primarily deals with the planning, use and organisation of urban spaces, such as those in land developments, settlements and public transport networks</w:t>
            </w:r>
          </w:p>
          <w:p>
            <w:pPr>
              <w:keepLines/>
              <w:pStyle w:val="CluesTiny"/>
            </w:pPr>
            <w:r>
              <w:rPr>
                <w:b w:val="true"/>
                <w:bCs w:val="true"/>
              </w:rPr>
              <w:t xml:space="preserve">16. </w:t>
            </w:r>
            <w:r>
              <w:t xml:space="preserve">a type of science concerned primarily with the Earth and its atmosphere</w:t>
            </w:r>
          </w:p>
          <w:p>
            <w:pPr>
              <w:keepLines/>
              <w:pStyle w:val="CluesTiny"/>
            </w:pPr>
            <w:r>
              <w:rPr>
                <w:b w:val="true"/>
                <w:bCs w:val="true"/>
              </w:rPr>
              <w:t xml:space="preserve">17. </w:t>
            </w:r>
            <w:r>
              <w:t xml:space="preserve">development and use of resources that fulfils human needs responsibly, so that the environment is preserved and such needs can be met both now and in the future</w:t>
            </w:r>
          </w:p>
          <w:p>
            <w:pPr>
              <w:keepLines/>
              <w:pStyle w:val="CluesTiny"/>
            </w:pPr>
            <w:r>
              <w:rPr>
                <w:b w:val="true"/>
                <w:bCs w:val="true"/>
              </w:rPr>
              <w:t xml:space="preserve">18. </w:t>
            </w:r>
            <w:r>
              <w:t xml:space="preserve"> the impact and effect of human activity on the environment and resources; such as pollution and extinction of other species</w:t>
            </w:r>
          </w:p>
          <w:p>
            <w:pPr>
              <w:keepLines/>
              <w:pStyle w:val="CluesTiny"/>
            </w:pPr>
            <w:r>
              <w:rPr>
                <w:b w:val="true"/>
                <w:bCs w:val="true"/>
              </w:rPr>
              <w:t xml:space="preserve">19. </w:t>
            </w:r>
            <w:r>
              <w:t xml:space="preserve"> a water-saturated land area, such as a marsh or swamp</w:t>
            </w:r>
          </w:p>
          <w:p>
            <w:pPr>
              <w:keepLines/>
              <w:pStyle w:val="CluesTiny"/>
            </w:pPr>
            <w:r>
              <w:rPr>
                <w:b w:val="true"/>
                <w:bCs w:val="true"/>
              </w:rPr>
              <w:t xml:space="preserve">20. </w:t>
            </w:r>
            <w:r>
              <w:t xml:space="preserve">the part of the Earth that is populated by organisms</w:t>
            </w:r>
          </w:p>
        </w:tc>
        <w:tc>
          <w:p>
            <w:pPr>
              <w:pStyle w:val="CluesTiny"/>
            </w:pPr>
            <w:r>
              <w:rPr>
                <w:b w:val="true"/>
                <w:bCs w:val="true"/>
              </w:rPr>
              <w:t xml:space="preserve">Down</w:t>
            </w:r>
          </w:p>
          <w:p>
            <w:pPr>
              <w:keepLines/>
              <w:pStyle w:val="CluesTiny"/>
            </w:pPr>
            <w:r>
              <w:rPr>
                <w:b w:val="true"/>
                <w:bCs w:val="true"/>
              </w:rPr>
              <w:t xml:space="preserve">1. </w:t>
            </w:r>
            <w:r>
              <w:t xml:space="preserve">the practice of creating and using environmentally responsible, sustainable and efficient processes throughout a building’s lifecycle, from planning and design to construction </w:t>
            </w:r>
          </w:p>
          <w:p>
            <w:pPr>
              <w:keepLines/>
              <w:pStyle w:val="CluesTiny"/>
            </w:pPr>
            <w:r>
              <w:rPr>
                <w:b w:val="true"/>
                <w:bCs w:val="true"/>
              </w:rPr>
              <w:t xml:space="preserve">2. </w:t>
            </w:r>
            <w:r>
              <w:t xml:space="preserve"> the use of a resource</w:t>
            </w:r>
          </w:p>
          <w:p>
            <w:pPr>
              <w:keepLines/>
              <w:pStyle w:val="CluesTiny"/>
            </w:pPr>
            <w:r>
              <w:rPr>
                <w:b w:val="true"/>
                <w:bCs w:val="true"/>
              </w:rPr>
              <w:t xml:space="preserve">3. </w:t>
            </w:r>
            <w:r>
              <w:t xml:space="preserve"> a community of the living and non-living environmental factors of an area, and their interactions with one another and the environment</w:t>
            </w:r>
          </w:p>
          <w:p>
            <w:pPr>
              <w:keepLines/>
              <w:pStyle w:val="CluesTiny"/>
            </w:pPr>
            <w:r>
              <w:rPr>
                <w:b w:val="true"/>
                <w:bCs w:val="true"/>
              </w:rPr>
              <w:t xml:space="preserve">6. </w:t>
            </w:r>
            <w:r>
              <w:t xml:space="preserve"> control government programs aimed at controlling growth in a population, whether plant, animal or human</w:t>
            </w:r>
          </w:p>
          <w:p>
            <w:pPr>
              <w:keepLines/>
              <w:pStyle w:val="CluesTiny"/>
            </w:pPr>
            <w:r>
              <w:rPr>
                <w:b w:val="true"/>
                <w:bCs w:val="true"/>
              </w:rPr>
              <w:t xml:space="preserve">7. </w:t>
            </w:r>
            <w:r>
              <w:t xml:space="preserve"> significant and long-term changes to the Earth’s climate, more specifically its weather patterns, over decades and millennia; types of changes include volcanic activity and global warming</w:t>
            </w:r>
          </w:p>
          <w:p>
            <w:pPr>
              <w:keepLines/>
              <w:pStyle w:val="CluesTiny"/>
            </w:pPr>
            <w:r>
              <w:rPr>
                <w:b w:val="true"/>
                <w:bCs w:val="true"/>
              </w:rPr>
              <w:t xml:space="preserve">8. </w:t>
            </w:r>
            <w:r>
              <w:t xml:space="preserve"> a design strategy that considers the full potential environmental impact of a new product during its lifecycle</w:t>
            </w:r>
          </w:p>
          <w:p>
            <w:pPr>
              <w:keepLines/>
              <w:pStyle w:val="CluesTiny"/>
            </w:pPr>
            <w:r>
              <w:rPr>
                <w:b w:val="true"/>
                <w:bCs w:val="true"/>
              </w:rPr>
              <w:t xml:space="preserve">9. </w:t>
            </w:r>
            <w:r>
              <w:t xml:space="preserve"> the total carbon emitted by a particular individual, organisation or group due to their consumption of fossil fuels</w:t>
            </w:r>
          </w:p>
          <w:p>
            <w:pPr>
              <w:keepLines/>
              <w:pStyle w:val="CluesTiny"/>
            </w:pPr>
            <w:r>
              <w:rPr>
                <w:b w:val="true"/>
                <w:bCs w:val="true"/>
              </w:rPr>
              <w:t xml:space="preserve">10. </w:t>
            </w:r>
            <w:r>
              <w:t xml:space="preserve"> the degree of variation between life forms on the Earth, or in a given habitat, ecosystem</w:t>
            </w:r>
          </w:p>
          <w:p>
            <w:pPr>
              <w:keepLines/>
              <w:pStyle w:val="CluesTiny"/>
            </w:pPr>
            <w:r>
              <w:rPr>
                <w:b w:val="true"/>
                <w:bCs w:val="true"/>
              </w:rPr>
              <w:t xml:space="preserve">12. </w:t>
            </w:r>
            <w:r>
              <w:t xml:space="preserve">the practice of buying products that the consumer believes are produced and distributed ethically; usually this includes the purchase of items that are considered fair-trade, cruelty-free, vegan, recycled, locally made or organic</w:t>
            </w:r>
          </w:p>
          <w:p>
            <w:pPr>
              <w:keepLines/>
              <w:pStyle w:val="CluesTiny"/>
            </w:pPr>
            <w:r>
              <w:rPr>
                <w:b w:val="true"/>
                <w:bCs w:val="true"/>
              </w:rPr>
              <w:t xml:space="preserve">15. </w:t>
            </w:r>
            <w:r>
              <w:t xml:space="preserve">a substance or object with toxic or harmful effects that is present or introduced into an environment and causes adverse changes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Sustainability</dc:title>
  <dcterms:created xsi:type="dcterms:W3CDTF">2021-10-11T18:20:41Z</dcterms:created>
  <dcterms:modified xsi:type="dcterms:W3CDTF">2021-10-11T18:20:41Z</dcterms:modified>
</cp:coreProperties>
</file>