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Non Renewable    </w:t>
      </w:r>
      <w:r>
        <w:t xml:space="preserve">   Renewable    </w:t>
      </w:r>
      <w:r>
        <w:t xml:space="preserve">   HydroPower    </w:t>
      </w:r>
      <w:r>
        <w:t xml:space="preserve">   Wind    </w:t>
      </w:r>
      <w:r>
        <w:t xml:space="preserve">   Solar Power    </w:t>
      </w:r>
      <w:r>
        <w:t xml:space="preserve">   Reuse    </w:t>
      </w:r>
      <w:r>
        <w:t xml:space="preserve">   Reduce    </w:t>
      </w:r>
      <w:r>
        <w:t xml:space="preserve">   Recycle    </w:t>
      </w:r>
      <w:r>
        <w:t xml:space="preserve">   Replant    </w:t>
      </w:r>
      <w:r>
        <w:t xml:space="preserve">   Trees    </w:t>
      </w:r>
      <w:r>
        <w:t xml:space="preserve">   Energy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</dc:title>
  <dcterms:created xsi:type="dcterms:W3CDTF">2021-10-11T18:20:11Z</dcterms:created>
  <dcterms:modified xsi:type="dcterms:W3CDTF">2021-10-11T18:20:11Z</dcterms:modified>
</cp:coreProperties>
</file>