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Sustainable Town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electric cars    </w:t>
      </w:r>
      <w:r>
        <w:t xml:space="preserve">   walking    </w:t>
      </w:r>
      <w:r>
        <w:t xml:space="preserve">   water butt    </w:t>
      </w:r>
      <w:r>
        <w:t xml:space="preserve">   low flush taps    </w:t>
      </w:r>
      <w:r>
        <w:t xml:space="preserve">   renewable energy    </w:t>
      </w:r>
      <w:r>
        <w:t xml:space="preserve">   repair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cycle paths    </w:t>
      </w:r>
      <w:r>
        <w:t xml:space="preserve">   wind turbine    </w:t>
      </w:r>
      <w:r>
        <w:t xml:space="preserve">   solar panel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Town Challenge</dc:title>
  <dcterms:created xsi:type="dcterms:W3CDTF">2021-10-11T18:20:55Z</dcterms:created>
  <dcterms:modified xsi:type="dcterms:W3CDTF">2021-10-11T18:20:55Z</dcterms:modified>
</cp:coreProperties>
</file>