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speculate    </w:t>
      </w:r>
      <w:r>
        <w:t xml:space="preserve">   filaments    </w:t>
      </w:r>
      <w:r>
        <w:t xml:space="preserve">   pariah    </w:t>
      </w:r>
      <w:r>
        <w:t xml:space="preserve">   intuitively    </w:t>
      </w:r>
      <w:r>
        <w:t xml:space="preserve">   incessant    </w:t>
      </w:r>
      <w:r>
        <w:t xml:space="preserve">   fury    </w:t>
      </w:r>
      <w:r>
        <w:t xml:space="preserve">   obstruction    </w:t>
      </w:r>
      <w:r>
        <w:t xml:space="preserve">   invariably    </w:t>
      </w:r>
      <w:r>
        <w:t xml:space="preserve">   finesse    </w:t>
      </w:r>
      <w:r>
        <w:t xml:space="preserve">   fateful    </w:t>
      </w:r>
      <w:r>
        <w:t xml:space="preserve">   mausoleum    </w:t>
      </w:r>
      <w:r>
        <w:t xml:space="preserve">   persistent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2021-10-11T18:21:58Z</dcterms:created>
  <dcterms:modified xsi:type="dcterms:W3CDTF">2021-10-11T18:21:58Z</dcterms:modified>
</cp:coreProperties>
</file>