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Swordhand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hut    </w:t>
      </w:r>
      <w:r>
        <w:t xml:space="preserve">   sword    </w:t>
      </w:r>
      <w:r>
        <w:t xml:space="preserve">   Sultan    </w:t>
      </w:r>
      <w:r>
        <w:t xml:space="preserve">   hostages    </w:t>
      </w:r>
      <w:r>
        <w:t xml:space="preserve">   forest    </w:t>
      </w:r>
      <w:r>
        <w:t xml:space="preserve">   woodcutter    </w:t>
      </w:r>
      <w:r>
        <w:t xml:space="preserve">   Sofia    </w:t>
      </w:r>
      <w:r>
        <w:t xml:space="preserve">   Agnes    </w:t>
      </w:r>
      <w:r>
        <w:t xml:space="preserve">   Radu    </w:t>
      </w:r>
      <w:r>
        <w:t xml:space="preserve">   Tomas    </w:t>
      </w:r>
      <w:r>
        <w:t xml:space="preserve">   Chust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Swordhand </dc:title>
  <dcterms:created xsi:type="dcterms:W3CDTF">2021-10-11T18:22:39Z</dcterms:created>
  <dcterms:modified xsi:type="dcterms:W3CDTF">2021-10-11T18:22:39Z</dcterms:modified>
</cp:coreProperties>
</file>