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Symptoms of Depression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restless    </w:t>
      </w:r>
      <w:r>
        <w:t xml:space="preserve">   unhappy    </w:t>
      </w:r>
      <w:r>
        <w:t xml:space="preserve">   sleep problems    </w:t>
      </w:r>
      <w:r>
        <w:t xml:space="preserve">   pessimistic    </w:t>
      </w:r>
      <w:r>
        <w:t xml:space="preserve">   nervous    </w:t>
      </w:r>
      <w:r>
        <w:t xml:space="preserve">   alone    </w:t>
      </w:r>
      <w:r>
        <w:t xml:space="preserve">   crying    </w:t>
      </w:r>
      <w:r>
        <w:t xml:space="preserve">   irritable    </w:t>
      </w:r>
      <w:r>
        <w:t xml:space="preserve">   worry    </w:t>
      </w:r>
      <w:r>
        <w:t xml:space="preserve">   fearful    </w:t>
      </w:r>
      <w:r>
        <w:t xml:space="preserve">   poor self-esteem    </w:t>
      </w:r>
      <w:r>
        <w:t xml:space="preserve">   sad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Symptoms of Depression </dc:title>
  <dcterms:created xsi:type="dcterms:W3CDTF">2021-10-11T18:23:43Z</dcterms:created>
  <dcterms:modified xsi:type="dcterms:W3CDTF">2021-10-11T18:23:43Z</dcterms:modified>
</cp:coreProperties>
</file>