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Syria Child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child soldiers    </w:t>
      </w:r>
      <w:r>
        <w:t xml:space="preserve">   Children    </w:t>
      </w:r>
      <w:r>
        <w:t xml:space="preserve">   ISIS    </w:t>
      </w:r>
      <w:r>
        <w:t xml:space="preserve">   kidnapping    </w:t>
      </w:r>
      <w:r>
        <w:t xml:space="preserve">   killing    </w:t>
      </w:r>
      <w:r>
        <w:t xml:space="preserve">   recruitment    </w:t>
      </w:r>
      <w:r>
        <w:t xml:space="preserve">   sadness    </w:t>
      </w:r>
      <w:r>
        <w:t xml:space="preserve">   Syria    </w:t>
      </w:r>
      <w:r>
        <w:t xml:space="preserve">   warcrime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 Child Soldiers</dc:title>
  <dcterms:created xsi:type="dcterms:W3CDTF">2021-10-11T18:24:09Z</dcterms:created>
  <dcterms:modified xsi:type="dcterms:W3CDTF">2021-10-11T18:24:09Z</dcterms:modified>
</cp:coreProperties>
</file>