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collinear    </w:t>
      </w:r>
      <w:r>
        <w:t xml:space="preserve">   graphing method    </w:t>
      </w:r>
      <w:r>
        <w:t xml:space="preserve">   infinite solution    </w:t>
      </w:r>
      <w:r>
        <w:t xml:space="preserve">   ordered pair    </w:t>
      </w:r>
      <w:r>
        <w:t xml:space="preserve">   intersect    </w:t>
      </w:r>
      <w:r>
        <w:t xml:space="preserve">   solution    </w:t>
      </w:r>
      <w:r>
        <w:t xml:space="preserve">   system of equation    </w:t>
      </w:r>
      <w:r>
        <w:t xml:space="preserve">   linear equation    </w:t>
      </w:r>
      <w:r>
        <w:t xml:space="preserve">   expression    </w:t>
      </w:r>
      <w:r>
        <w:t xml:space="preserve">   order of operations    </w:t>
      </w:r>
      <w:r>
        <w:t xml:space="preserve">   algebra    </w:t>
      </w:r>
      <w:r>
        <w:t xml:space="preserve">  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</dc:title>
  <dcterms:created xsi:type="dcterms:W3CDTF">2021-10-11T18:24:32Z</dcterms:created>
  <dcterms:modified xsi:type="dcterms:W3CDTF">2021-10-11T18:24:32Z</dcterms:modified>
</cp:coreProperties>
</file>