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TB The Accused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Accused    </w:t>
      </w:r>
      <w:r>
        <w:t xml:space="preserve">   Courthouse    </w:t>
      </w:r>
      <w:r>
        <w:t xml:space="preserve">   Gavel    </w:t>
      </w:r>
      <w:r>
        <w:t xml:space="preserve">   Judge    </w:t>
      </w:r>
      <w:r>
        <w:t xml:space="preserve">   Jury    </w:t>
      </w:r>
      <w:r>
        <w:t xml:space="preserve">   Lawyer    </w:t>
      </w:r>
      <w:r>
        <w:t xml:space="preserve">   Murder    </w:t>
      </w:r>
      <w:r>
        <w:t xml:space="preserve">   Office    </w:t>
      </w:r>
      <w:r>
        <w:t xml:space="preserve">   Pete Duffy    </w:t>
      </w:r>
      <w:r>
        <w:t xml:space="preserve">   Theodore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The Accused</dc:title>
  <dcterms:created xsi:type="dcterms:W3CDTF">2021-10-11T18:28:42Z</dcterms:created>
  <dcterms:modified xsi:type="dcterms:W3CDTF">2021-10-11T18:28:42Z</dcterms:modified>
</cp:coreProperties>
</file>