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TETANUS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Effective Vaccines    </w:t>
      </w:r>
      <w:r>
        <w:t xml:space="preserve">   Wash Hands    </w:t>
      </w:r>
      <w:r>
        <w:t xml:space="preserve">   Difficult Swallow    </w:t>
      </w:r>
      <w:r>
        <w:t xml:space="preserve">   Fatal    </w:t>
      </w:r>
      <w:r>
        <w:t xml:space="preserve">   Tetanus    </w:t>
      </w:r>
      <w:r>
        <w:t xml:space="preserve">   Clostridium    </w:t>
      </w:r>
      <w:r>
        <w:t xml:space="preserve">   Lockjaw    </w:t>
      </w:r>
      <w:r>
        <w:t xml:space="preserve">   Attunes    </w:t>
      </w:r>
      <w:r>
        <w:t xml:space="preserve">   Rustynails    </w:t>
      </w:r>
      <w:r>
        <w:t xml:space="preserve">   Spasms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</dc:title>
  <dcterms:created xsi:type="dcterms:W3CDTF">2021-10-11T18:39:01Z</dcterms:created>
  <dcterms:modified xsi:type="dcterms:W3CDTF">2021-10-11T18:39:01Z</dcterms:modified>
</cp:coreProperties>
</file>