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ABRAM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Lot    </w:t>
      </w:r>
      <w:r>
        <w:t xml:space="preserve">   Haran    </w:t>
      </w:r>
      <w:r>
        <w:t xml:space="preserve">   Nahor    </w:t>
      </w:r>
      <w:r>
        <w:t xml:space="preserve">   Abram    </w:t>
      </w:r>
      <w:r>
        <w:t xml:space="preserve">   Terah    </w:t>
      </w:r>
      <w:r>
        <w:t xml:space="preserve">   Arphaxad    </w:t>
      </w:r>
      <w:r>
        <w:t xml:space="preserve">   Japheth    </w:t>
      </w:r>
      <w:r>
        <w:t xml:space="preserve">   Ham    </w:t>
      </w:r>
      <w:r>
        <w:t xml:space="preserve">   Shem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ABRAM</dc:title>
  <dcterms:created xsi:type="dcterms:W3CDTF">2021-10-11T18:52:25Z</dcterms:created>
  <dcterms:modified xsi:type="dcterms:W3CDTF">2021-10-11T18:52:25Z</dcterms:modified>
</cp:coreProperties>
</file>