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CARBON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Combustion    </w:t>
      </w:r>
      <w:r>
        <w:t xml:space="preserve">   Organicmolecule    </w:t>
      </w:r>
      <w:r>
        <w:t xml:space="preserve">   Oceancarbon    </w:t>
      </w:r>
      <w:r>
        <w:t xml:space="preserve">   Fossilfuels    </w:t>
      </w:r>
      <w:r>
        <w:t xml:space="preserve">   Biomass    </w:t>
      </w:r>
      <w:r>
        <w:t xml:space="preserve">   Atmosphere    </w:t>
      </w:r>
      <w:r>
        <w:t xml:space="preserve">   Biogeochemicalcycle    </w:t>
      </w:r>
      <w:r>
        <w:t xml:space="preserve">   Biosphere    </w:t>
      </w:r>
      <w:r>
        <w:t xml:space="preserve">   Photosynthesis    </w:t>
      </w:r>
      <w:r>
        <w:t xml:space="preserve">   Reservoir    </w:t>
      </w:r>
      <w:r>
        <w:t xml:space="preserve">  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CARBON CYCLE</dc:title>
  <dcterms:created xsi:type="dcterms:W3CDTF">2021-10-11T18:51:40Z</dcterms:created>
  <dcterms:modified xsi:type="dcterms:W3CDTF">2021-10-11T18:51:40Z</dcterms:modified>
</cp:coreProperties>
</file>