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DOCTRINES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COMMANDMENTS    </w:t>
      </w:r>
      <w:r>
        <w:t xml:space="preserve">   COVENANTS    </w:t>
      </w:r>
      <w:r>
        <w:t xml:space="preserve">   MARRIAGEANDFAMILY    </w:t>
      </w:r>
      <w:r>
        <w:t xml:space="preserve">   ORDINANCES    </w:t>
      </w:r>
      <w:r>
        <w:t xml:space="preserve">   PRIESTHOOD    </w:t>
      </w:r>
      <w:r>
        <w:t xml:space="preserve">   RESTORATION    </w:t>
      </w:r>
      <w:r>
        <w:t xml:space="preserve">   PLANOFSALVATION    </w:t>
      </w:r>
      <w:r>
        <w:t xml:space="preserve">   ASK    </w:t>
      </w:r>
      <w:r>
        <w:t xml:space="preserve">   PROPHETS    </w:t>
      </w:r>
      <w:r>
        <w:t xml:space="preserve">   ATONEMENT    </w:t>
      </w:r>
      <w:r>
        <w:t xml:space="preserve">   GODHEAD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DOCTRINES</dc:title>
  <dcterms:created xsi:type="dcterms:W3CDTF">2021-10-11T18:59:14Z</dcterms:created>
  <dcterms:modified xsi:type="dcterms:W3CDTF">2021-10-11T18:59:14Z</dcterms:modified>
</cp:coreProperties>
</file>