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EUCHARIST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faith    </w:t>
      </w:r>
      <w:r>
        <w:t xml:space="preserve">   transubstantiation    </w:t>
      </w:r>
      <w:r>
        <w:t xml:space="preserve">   church    </w:t>
      </w:r>
      <w:r>
        <w:t xml:space="preserve">   jesus    </w:t>
      </w:r>
      <w:r>
        <w:t xml:space="preserve">   protestant    </w:t>
      </w:r>
      <w:r>
        <w:t xml:space="preserve">   catholic    </w:t>
      </w:r>
      <w:r>
        <w:t xml:space="preserve">   bread    </w:t>
      </w:r>
      <w:r>
        <w:t xml:space="preserve">   wine    </w:t>
      </w:r>
      <w:r>
        <w:t xml:space="preserve">   blood    </w:t>
      </w:r>
      <w:r>
        <w:t xml:space="preserve">   body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EUCHARIST </dc:title>
  <dcterms:created xsi:type="dcterms:W3CDTF">2021-10-11T19:00:45Z</dcterms:created>
  <dcterms:modified xsi:type="dcterms:W3CDTF">2021-10-11T19:00:45Z</dcterms:modified>
</cp:coreProperties>
</file>