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RESTRICTIVE LAW IS OUR SUCCESS :CHAPTER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Final Outcome?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keeps you in the bounds of that which will give you the Success that The Saviour wanted us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human being was created in The Nature of Islam except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this means we are living a life according to the Will of Almighty God Allah Who is The Standard Bearer for what is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get outside of this you run into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tell who the Believers are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Nature of Allah (God). The Nature of Submission. The Nature in which we are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become this when you are divorced from your relationship with Allah and His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 comes from here when you show this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in the nature of your creation and set in the universe by Allah</w:t>
            </w:r>
          </w:p>
        </w:tc>
      </w:tr>
    </w:tbl>
    <w:p>
      <w:pPr>
        <w:pStyle w:val="WordBankMedium"/>
      </w:pPr>
      <w:r>
        <w:t xml:space="preserve">   Nature's bounds    </w:t>
      </w:r>
      <w:r>
        <w:t xml:space="preserve">   Successful     </w:t>
      </w:r>
      <w:r>
        <w:t xml:space="preserve">   Islam    </w:t>
      </w:r>
      <w:r>
        <w:t xml:space="preserve">   Restrictive Law     </w:t>
      </w:r>
      <w:r>
        <w:t xml:space="preserve">   Nothing    </w:t>
      </w:r>
      <w:r>
        <w:t xml:space="preserve">   Become God    </w:t>
      </w:r>
      <w:r>
        <w:t xml:space="preserve">   Obedience     </w:t>
      </w:r>
      <w:r>
        <w:t xml:space="preserve">   Upright    </w:t>
      </w:r>
      <w:r>
        <w:t xml:space="preserve">   Right    </w:t>
      </w:r>
      <w:r>
        <w:t xml:space="preserve">   Rebellious devil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RESTRICTIVE LAW IS OUR SUCCESS :CHAPTER 2</dc:title>
  <dcterms:created xsi:type="dcterms:W3CDTF">2021-10-11T19:29:27Z</dcterms:created>
  <dcterms:modified xsi:type="dcterms:W3CDTF">2021-10-11T19:29:27Z</dcterms:modified>
</cp:coreProperties>
</file>