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WOMAN AT THE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MESSIAH    </w:t>
      </w:r>
      <w:r>
        <w:t xml:space="preserve">   LIFE    </w:t>
      </w:r>
      <w:r>
        <w:t xml:space="preserve">   ETERNAL    </w:t>
      </w:r>
      <w:r>
        <w:t xml:space="preserve">   JACOB    </w:t>
      </w:r>
      <w:r>
        <w:t xml:space="preserve">   WATER    </w:t>
      </w:r>
      <w:r>
        <w:t xml:space="preserve">   LIVING    </w:t>
      </w:r>
      <w:r>
        <w:t xml:space="preserve">   JEWISH    </w:t>
      </w:r>
      <w:r>
        <w:t xml:space="preserve">   SAMARIA    </w:t>
      </w:r>
      <w:r>
        <w:t xml:space="preserve">   JESUS    </w:t>
      </w:r>
      <w:r>
        <w:t xml:space="preserve">   WELL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AT THE WELL</dc:title>
  <dcterms:created xsi:type="dcterms:W3CDTF">2021-10-11T19:40:08Z</dcterms:created>
  <dcterms:modified xsi:type="dcterms:W3CDTF">2021-10-11T19:40:08Z</dcterms:modified>
</cp:coreProperties>
</file>