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THUNDERSTORMS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Wildfires    </w:t>
      </w:r>
      <w:r>
        <w:t xml:space="preserve">   Frontal    </w:t>
      </w:r>
      <w:r>
        <w:t xml:space="preserve">   Orographic    </w:t>
      </w:r>
      <w:r>
        <w:t xml:space="preserve">   Thunder    </w:t>
      </w:r>
      <w:r>
        <w:t xml:space="preserve">   Cumulonimbus    </w:t>
      </w:r>
      <w:r>
        <w:t xml:space="preserve">   Precipitation    </w:t>
      </w:r>
      <w:r>
        <w:t xml:space="preserve">   Floods    </w:t>
      </w:r>
      <w:r>
        <w:t xml:space="preserve">   Thunderhead    </w:t>
      </w:r>
      <w:r>
        <w:t xml:space="preserve">   Storm    </w:t>
      </w:r>
      <w:r>
        <w:t xml:space="preserve">   Hail    </w:t>
      </w:r>
      <w:r>
        <w:t xml:space="preserve">   Lightning    </w:t>
      </w:r>
      <w:r>
        <w:t xml:space="preserve">   Thunderstorm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THUNDERSTORMS</dc:title>
  <dcterms:created xsi:type="dcterms:W3CDTF">2021-10-11T19:48:14Z</dcterms:created>
  <dcterms:modified xsi:type="dcterms:W3CDTF">2021-10-11T19:48:14Z</dcterms:modified>
</cp:coreProperties>
</file>