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TOURISM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INBOUNDTOURIST    </w:t>
      </w:r>
      <w:r>
        <w:t xml:space="preserve">   FOUNA    </w:t>
      </w:r>
      <w:r>
        <w:t xml:space="preserve">   FLORA    </w:t>
      </w:r>
      <w:r>
        <w:t xml:space="preserve">   ECOTOURISM    </w:t>
      </w:r>
      <w:r>
        <w:t xml:space="preserve">   DOMESTIC    </w:t>
      </w:r>
      <w:r>
        <w:t xml:space="preserve">   DIVERSITY    </w:t>
      </w:r>
      <w:r>
        <w:t xml:space="preserve">   DESTINATION    </w:t>
      </w:r>
      <w:r>
        <w:t xml:space="preserve">   CONSERVATION    </w:t>
      </w:r>
      <w:r>
        <w:t xml:space="preserve">   TRIP    </w:t>
      </w:r>
      <w:r>
        <w:t xml:space="preserve">   CHARTER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TERMINOLOGY</dc:title>
  <dcterms:created xsi:type="dcterms:W3CDTF">2021-10-11T19:59:28Z</dcterms:created>
  <dcterms:modified xsi:type="dcterms:W3CDTF">2021-10-11T19:59:28Z</dcterms:modified>
</cp:coreProperties>
</file>