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Talasalitaan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langitngit    </w:t>
      </w:r>
      <w:r>
        <w:t xml:space="preserve">   kabaong    </w:t>
      </w:r>
      <w:r>
        <w:t xml:space="preserve">   maumidong    </w:t>
      </w:r>
      <w:r>
        <w:t xml:space="preserve">   nahalughog    </w:t>
      </w:r>
      <w:r>
        <w:t xml:space="preserve">   kinalagan    </w:t>
      </w:r>
      <w:r>
        <w:t xml:space="preserve">   binaliti    </w:t>
      </w:r>
      <w:r>
        <w:t xml:space="preserve">   kapatas    </w:t>
      </w:r>
      <w:r>
        <w:t xml:space="preserve">   mapatda    </w:t>
      </w:r>
      <w:r>
        <w:t xml:space="preserve">   nakahilera    </w:t>
      </w:r>
      <w:r>
        <w:t xml:space="preserve">   ginalugad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Talasalitaan</dc:title>
  <dcterms:created xsi:type="dcterms:W3CDTF">2021-10-11T18:26:38Z</dcterms:created>
  <dcterms:modified xsi:type="dcterms:W3CDTF">2021-10-11T18:26:38Z</dcterms:modified>
</cp:coreProperties>
</file>