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Taoism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Ultimate    </w:t>
      </w:r>
      <w:r>
        <w:t xml:space="preserve">   Emporer    </w:t>
      </w:r>
      <w:r>
        <w:t xml:space="preserve">   Chinese    </w:t>
      </w:r>
      <w:r>
        <w:t xml:space="preserve">   Faith    </w:t>
      </w:r>
      <w:r>
        <w:t xml:space="preserve">   Beliefs    </w:t>
      </w:r>
      <w:r>
        <w:t xml:space="preserve">   Immortality    </w:t>
      </w:r>
      <w:r>
        <w:t xml:space="preserve">   Guidelines    </w:t>
      </w:r>
      <w:r>
        <w:t xml:space="preserve">   Zhang Daoling    </w:t>
      </w:r>
      <w:r>
        <w:t xml:space="preserve">   Personal    </w:t>
      </w:r>
      <w:r>
        <w:t xml:space="preserve">   Daoism    </w:t>
      </w:r>
      <w:r>
        <w:t xml:space="preserve">   Taoism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Taoism</dc:title>
  <dcterms:created xsi:type="dcterms:W3CDTF">2021-10-11T18:26:23Z</dcterms:created>
  <dcterms:modified xsi:type="dcterms:W3CDTF">2021-10-11T18:26:23Z</dcterms:modified>
</cp:coreProperties>
</file>