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Taqwa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Wajibat    </w:t>
      </w:r>
      <w:r>
        <w:t xml:space="preserve">   Charity    </w:t>
      </w:r>
      <w:r>
        <w:t xml:space="preserve">   Have faith    </w:t>
      </w:r>
      <w:r>
        <w:t xml:space="preserve">   Muttaqun    </w:t>
      </w:r>
      <w:r>
        <w:t xml:space="preserve">   Spiritual growth    </w:t>
      </w:r>
      <w:r>
        <w:t xml:space="preserve">   Patience    </w:t>
      </w:r>
      <w:r>
        <w:t xml:space="preserve">   Muttaqi    </w:t>
      </w:r>
      <w:r>
        <w:t xml:space="preserve">   God Conscious    </w:t>
      </w:r>
      <w:r>
        <w:t xml:space="preserve">   Wiqayah    </w:t>
      </w:r>
      <w:r>
        <w:t xml:space="preserve">   Taqwah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Taqwa</dc:title>
  <dcterms:created xsi:type="dcterms:W3CDTF">2021-10-11T18:26:36Z</dcterms:created>
  <dcterms:modified xsi:type="dcterms:W3CDTF">2021-10-11T18:26:36Z</dcterms:modified>
</cp:coreProperties>
</file>